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41B3D" w:rsidRDefault="00F75498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l75lgg56ns0c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Council for Educator Preparation</w:t>
      </w:r>
    </w:p>
    <w:p w14:paraId="00000002" w14:textId="77777777" w:rsidR="00541B3D" w:rsidRDefault="00F7549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p w14:paraId="00000003" w14:textId="77777777" w:rsidR="00541B3D" w:rsidRDefault="00F7549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March 1, 2019</w:t>
      </w:r>
    </w:p>
    <w:p w14:paraId="00000004" w14:textId="77777777" w:rsidR="00541B3D" w:rsidRDefault="00F7549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11:30-1:00</w:t>
      </w:r>
    </w:p>
    <w:p w14:paraId="00000005" w14:textId="77777777" w:rsidR="00541B3D" w:rsidRDefault="00F75498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14:paraId="00000006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Call to order and attendance:</w:t>
      </w:r>
    </w:p>
    <w:p w14:paraId="00000007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Minutes--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February 1, 2019</w:t>
        </w:r>
      </w:hyperlink>
    </w:p>
    <w:p w14:paraId="00000008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Agenda</w:t>
      </w:r>
    </w:p>
    <w:p w14:paraId="00000009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14:paraId="0000000A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Field Experiences and Clinical Practices Committee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--Sarah </w:t>
      </w:r>
    </w:p>
    <w:p w14:paraId="0000000B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Education Student Affairs Committee--Diane- </w:t>
      </w:r>
    </w:p>
    <w:p w14:paraId="0000000C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Academic Programs Committee--Becky - no report</w:t>
      </w:r>
    </w:p>
    <w:p w14:paraId="0000000D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14:paraId="0000000E" w14:textId="77777777" w:rsidR="00541B3D" w:rsidRDefault="00F75498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Associate Dean/Certification Officer’s Report</w:t>
      </w:r>
    </w:p>
    <w:p w14:paraId="0000000F" w14:textId="77777777" w:rsidR="00541B3D" w:rsidRDefault="00F75498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Accreditation update</w:t>
      </w:r>
    </w:p>
    <w:p w14:paraId="00000010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Chair Report</w:t>
      </w:r>
    </w:p>
    <w:p w14:paraId="00000011" w14:textId="77777777" w:rsidR="00541B3D" w:rsidRDefault="00F75498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Cathy’s Visual</w:t>
        </w:r>
      </w:hyperlink>
    </w:p>
    <w:p w14:paraId="00000012" w14:textId="77777777" w:rsidR="00541B3D" w:rsidRDefault="00F75498">
      <w:pPr>
        <w:numPr>
          <w:ilvl w:val="2"/>
          <w:numId w:val="2"/>
        </w:numPr>
        <w:rPr>
          <w:rFonts w:ascii="Calibri" w:eastAsia="Calibri" w:hAnsi="Calibri" w:cs="Calibri"/>
          <w:color w:val="980000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Navigating the Certification Process</w:t>
        </w:r>
      </w:hyperlink>
    </w:p>
    <w:p w14:paraId="00000013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14:paraId="00000014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Old Business</w:t>
      </w:r>
    </w:p>
    <w:p w14:paraId="00000015" w14:textId="77777777" w:rsidR="00541B3D" w:rsidRDefault="00F75498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14:paraId="00000016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Trends and patterns from </w:t>
        </w:r>
        <w:proofErr w:type="gram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Fall</w:t>
        </w:r>
        <w:proofErr w:type="gram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2017-2018 on student teaching/intern dat</w:t>
        </w:r>
      </w:hyperlink>
      <w:r>
        <w:rPr>
          <w:rFonts w:ascii="Calibri" w:eastAsia="Calibri" w:hAnsi="Calibri" w:cs="Calibri"/>
          <w:sz w:val="24"/>
          <w:szCs w:val="24"/>
        </w:rPr>
        <w:t xml:space="preserve">a provided by Michelle.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2nd Report</w:t>
        </w:r>
      </w:hyperlink>
    </w:p>
    <w:p w14:paraId="00000017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ESAC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draft interview protocols and processes for the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based on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feedback. Please review, add comments, and be ready to vote on these items next month:</w:t>
      </w:r>
    </w:p>
    <w:p w14:paraId="00000018" w14:textId="77777777" w:rsidR="00541B3D" w:rsidRDefault="00F7549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</w:rPr>
        <w:t>The draft interview questions and protocol for the undergraduates/initial ce</w:t>
      </w:r>
      <w:r>
        <w:rPr>
          <w:rFonts w:ascii="Calibri" w:eastAsia="Calibri" w:hAnsi="Calibri" w:cs="Calibri"/>
          <w:color w:val="212121"/>
        </w:rPr>
        <w:t xml:space="preserve">rtification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are here</w:t>
        </w:r>
      </w:hyperlink>
      <w:r>
        <w:rPr>
          <w:rFonts w:ascii="Calibri" w:eastAsia="Calibri" w:hAnsi="Calibri" w:cs="Calibri"/>
          <w:color w:val="212121"/>
        </w:rPr>
        <w:t>.</w:t>
      </w:r>
    </w:p>
    <w:p w14:paraId="00000019" w14:textId="77777777" w:rsidR="00541B3D" w:rsidRDefault="00F75498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</w:rPr>
        <w:t xml:space="preserve">The draft interview questions and protocol for the professional certification programs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are here</w:t>
        </w:r>
      </w:hyperlink>
      <w:r>
        <w:rPr>
          <w:rFonts w:ascii="Calibri" w:eastAsia="Calibri" w:hAnsi="Calibri" w:cs="Calibri"/>
          <w:color w:val="212121"/>
        </w:rPr>
        <w:t>.</w:t>
      </w:r>
    </w:p>
    <w:p w14:paraId="0000001A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3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EPP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Awards Ceremony</w:t>
        </w:r>
      </w:hyperlink>
      <w:r>
        <w:rPr>
          <w:rFonts w:ascii="Calibri" w:eastAsia="Calibri" w:hAnsi="Calibri" w:cs="Calibri"/>
          <w:sz w:val="24"/>
          <w:szCs w:val="24"/>
        </w:rPr>
        <w:t>--April 16, 2019 5:00-6:30 pm - TWU Library</w:t>
      </w:r>
    </w:p>
    <w:p w14:paraId="0000001B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0000001C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Forming an Assessment Committee</w:t>
      </w:r>
    </w:p>
    <w:p w14:paraId="0000001D" w14:textId="77777777" w:rsidR="00541B3D" w:rsidRDefault="00F75498">
      <w:pPr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purpose of the assessment committee is to develop, review, and evaluate processes for data collection, data-based decision making, and measuring </w:t>
      </w:r>
      <w:r>
        <w:rPr>
          <w:rFonts w:ascii="Calibri" w:eastAsia="Calibri" w:hAnsi="Calibri" w:cs="Calibri"/>
          <w:sz w:val="24"/>
          <w:szCs w:val="24"/>
        </w:rPr>
        <w:t xml:space="preserve">program outcomes.  In addition, the assessment committee will collaborate with each program within the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ensure that measurement of program goals, objectives, </w:t>
      </w:r>
      <w:r>
        <w:rPr>
          <w:rFonts w:ascii="Calibri" w:eastAsia="Calibri" w:hAnsi="Calibri" w:cs="Calibri"/>
          <w:sz w:val="24"/>
          <w:szCs w:val="24"/>
        </w:rPr>
        <w:lastRenderedPageBreak/>
        <w:t>and standards of each program aligns with specific state and national accreditation standard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000001E" w14:textId="77777777" w:rsidR="00541B3D" w:rsidRDefault="00F75498">
      <w:pPr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Need to choose a chair and possibly one CEP member from each certification area. </w:t>
      </w:r>
    </w:p>
    <w:p w14:paraId="0000001F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Information on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Application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to serve on a PACT committee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0000020" w14:textId="77777777" w:rsidR="00541B3D" w:rsidRDefault="00F75498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3/29 Department of Teacher Education Meeting</w:t>
      </w:r>
    </w:p>
    <w:p w14:paraId="00000021" w14:textId="77777777" w:rsidR="00541B3D" w:rsidRDefault="00F75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14:paraId="00000022" w14:textId="77777777" w:rsidR="00541B3D" w:rsidRDefault="00F7549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14:paraId="00000023" w14:textId="77777777" w:rsidR="00541B3D" w:rsidRDefault="00541B3D">
      <w:pPr>
        <w:rPr>
          <w:rFonts w:ascii="Calibri" w:eastAsia="Calibri" w:hAnsi="Calibri" w:cs="Calibri"/>
        </w:rPr>
      </w:pPr>
    </w:p>
    <w:p w14:paraId="00000024" w14:textId="77777777" w:rsidR="00541B3D" w:rsidRDefault="00541B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25" w14:textId="77777777" w:rsidR="00541B3D" w:rsidRDefault="00541B3D">
      <w:pPr>
        <w:rPr>
          <w:rFonts w:ascii="Calibri" w:eastAsia="Calibri" w:hAnsi="Calibri" w:cs="Calibri"/>
        </w:rPr>
      </w:pPr>
    </w:p>
    <w:sectPr w:rsidR="00541B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40F2"/>
    <w:multiLevelType w:val="multilevel"/>
    <w:tmpl w:val="67C0CE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505AC2"/>
    <w:multiLevelType w:val="multilevel"/>
    <w:tmpl w:val="04AEFE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D"/>
    <w:rsid w:val="00541B3D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AFFE7-28BD-4615-8F43-F1BD2F85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Klcj6XocyncnM0IjB-Skadd0NpeygrSogzcnwql0FA/edit?usp=sharing" TargetMode="External"/><Relationship Id="rId13" Type="http://schemas.openxmlformats.org/officeDocument/2006/relationships/hyperlink" Target="https://docs.google.com/forms/d/e/1FAIpQLSdeW1MNbtR43swDNXFGc8nYLvK04-dsuTsNgryJH2Fh0MZbz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cidchart.com/documents/edit/4a4278a5-e97b-4318-a45a-09da8736134d/0?shared=true&amp;" TargetMode="External"/><Relationship Id="rId12" Type="http://schemas.openxmlformats.org/officeDocument/2006/relationships/hyperlink" Target="https://docs.google.com/document/d/1ZKgcbSjGqa8S_CHTNLUFEAoOucr0JqOM9DNIGGR2Evc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BVjeAqwHhldsNYRaqXg0Hh0IV9VGoqvBgKKhxLfmgM/edit" TargetMode="External"/><Relationship Id="rId11" Type="http://schemas.openxmlformats.org/officeDocument/2006/relationships/hyperlink" Target="https://docs.google.com/document/d/1qWlM8NtmlAURtrsZSEe72SVFAFdprq4voFHU5FrIap4/edit?usp=sharing" TargetMode="External"/><Relationship Id="rId5" Type="http://schemas.openxmlformats.org/officeDocument/2006/relationships/hyperlink" Target="https://docs.google.com/document/d/1kGgVheMmp0ZLj4VMC32dVDUpats7TSMeE0q8JDalQK0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VxorIf6aZl7B4LMR5QEKCQBslry-7DU4kDag6n8m5z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xtTP5EEjJvVI5hD2j3MFYbM0Ff2xGmFWdc-4RTOy0GM/edit?usp=sharing" TargetMode="External"/><Relationship Id="rId14" Type="http://schemas.openxmlformats.org/officeDocument/2006/relationships/hyperlink" Target="https://docs.google.com/document/d/1QSfkBNOXUd2WDnV1O0ollOQrYGqQy8F1hUg3JHFNfU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2019-03-13T13:17:00Z</dcterms:created>
  <dcterms:modified xsi:type="dcterms:W3CDTF">2019-03-13T13:17:00Z</dcterms:modified>
</cp:coreProperties>
</file>